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广东省中医院贵州医院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宣传推广服务需求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1、人物串讲宣传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视频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邀请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省级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电视台主持人与院领导一起对医院展开介绍，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通过媒体主持人的公信力进行提问，以院领导的站位结合走读串讲的谈话方式，轻松接地气的介绍老百姓身边的医院。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时长：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3分钟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投放媒体：省级媒体APP、省级电视台卫生健康类官方视频号、省级电视频道每周五晚间黄金时段等（展播6个月，不低于六十次）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/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“国家区域医疗中心在贵州”特别节目1期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由主持人+输出医院+主管部门相关领导组成3人的高端对话节目“国家区域医疗中心在贵州”，以助推贵州医疗健康事业高质量发展的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战略层面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，分别讲述国家区域医疗中心（广东省中医院贵州医院）落地贵州的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规划、进展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惠及民生的重要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举措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时长：20分钟/期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投放媒体：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省级电视频道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栏目（首播1次、全年重播不低于10次）、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省级媒体APP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省级电视台卫生健康类官方视频号拆条分发、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医院公众号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短视频拍摄制作及发布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ascii="仿宋" w:hAnsi="仿宋" w:eastAsia="仿宋" w:cs="方正仿宋_GB2312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</w:rPr>
        <w:t>围绕医院的专家、专科、专病三个方面，通过短视频的内容快速建立知名度。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短视频形式：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eastAsia="zh-CN" w:bidi="ar"/>
        </w:rPr>
        <w:t>案例故事短视频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挑选具有代表性的案例，由患者讲述就医的过程和感受，医生讲述救治的方案和治疗效果，突出医院专业的医疗服务。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时长：1-2分钟/条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数量：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投放媒体：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省级媒体APP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、“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省级电视台卫生健康类官方视频号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、医院公众号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定制科普直播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bidi="ar"/>
        </w:rPr>
        <w:t>在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省级电视台卫生健康类专题栏目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bidi="ar"/>
        </w:rPr>
        <w:t>开设专家直播专场6期，结合健康主题日开展，如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eastAsia="zh-CN" w:bidi="ar"/>
        </w:rPr>
        <w:t>世界疝气日（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3月7日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eastAsia="zh-CN" w:bidi="ar"/>
        </w:rPr>
        <w:t>）、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bidi="ar"/>
        </w:rPr>
        <w:t>世界肾病日（3月第2个星期四）、世界哮喘日（5月的第一个星期二）、世界高血压日（5月17日）、世界骨质疏松日（10月20日）等。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default" w:eastAsia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eastAsia="zh-CN" w:bidi="ar"/>
        </w:rPr>
        <w:t>直播平台：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省级媒体APP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、“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省级电视台卫生健康类官方视频号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增值服务：在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省级媒体APP搭建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国家区域医疗中心健康专区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全年发布关于国家区域医疗中心广东省中医院贵州医院的重要信息，如医疗服务、公益活动、学科建设、医院发展、典型案例等内容。发布数量50条。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重大报道媒体矩阵分发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报道内容：具有时政意义或惠及民生类的公益项目/活动/案例等采访报道。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0"/>
          <w:szCs w:val="30"/>
          <w:lang w:val="en-US" w:eastAsia="zh-CN" w:bidi="ar"/>
        </w:rPr>
        <w:t>矩阵分发渠道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（1）省级官方媒体端（视频发布）：省级卫视权威日播节目或省级电视频道权威民生栏目、省级电视频道卫生健康专题栏目、八大市州主流媒体新媒体平台共8家。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如：全省市州优选新媒体平台包括：黔东南“心动930”公众号、铜仁“梵净云天App”、六盘水“钟山融媒”公众号、黔南“看黔景”公众号、贵州兴义之窗公众号等。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  <w:lang w:val="en-US" w:eastAsia="zh-CN" w:bidi="ar"/>
        </w:rPr>
        <w:t>（2）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其他国家级、省级新媒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体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端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图文发布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新华网、中新网、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天眼新闻APP 、多彩贵州网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今日头条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71BA67-A446-4B2B-B19F-7B1858D4D4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5A05DF0-3953-4CB2-BCF4-E47B638ADF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8671207-E853-41D8-8154-A2D205018D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C0EB961-4DD0-4949-9125-6E0E9272A5E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AB7BDB"/>
    <w:multiLevelType w:val="singleLevel"/>
    <w:tmpl w:val="6AAB7BD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ZjI2NGU5YWVlOTVkNDZiNTk0ZjdlYTI1OTM0NjAifQ=="/>
  </w:docVars>
  <w:rsids>
    <w:rsidRoot w:val="00003CCB"/>
    <w:rsid w:val="00003CCB"/>
    <w:rsid w:val="001103C7"/>
    <w:rsid w:val="0023017F"/>
    <w:rsid w:val="008436A0"/>
    <w:rsid w:val="00DC62C4"/>
    <w:rsid w:val="00FE1942"/>
    <w:rsid w:val="01CE1E70"/>
    <w:rsid w:val="029307AF"/>
    <w:rsid w:val="03ED7CB2"/>
    <w:rsid w:val="03F92894"/>
    <w:rsid w:val="04382C82"/>
    <w:rsid w:val="04DC4690"/>
    <w:rsid w:val="060C2F3F"/>
    <w:rsid w:val="07925900"/>
    <w:rsid w:val="082E5202"/>
    <w:rsid w:val="08444272"/>
    <w:rsid w:val="08614EC2"/>
    <w:rsid w:val="08B17BE1"/>
    <w:rsid w:val="095E70CE"/>
    <w:rsid w:val="0A701077"/>
    <w:rsid w:val="0AB20690"/>
    <w:rsid w:val="0AC81E4E"/>
    <w:rsid w:val="0B546770"/>
    <w:rsid w:val="0B7E4A47"/>
    <w:rsid w:val="0D5B33A2"/>
    <w:rsid w:val="0DC43714"/>
    <w:rsid w:val="0E2C3948"/>
    <w:rsid w:val="0E617EC6"/>
    <w:rsid w:val="0F1F6465"/>
    <w:rsid w:val="0F436C27"/>
    <w:rsid w:val="0F5353AD"/>
    <w:rsid w:val="0FBE304A"/>
    <w:rsid w:val="106C41D3"/>
    <w:rsid w:val="114A7876"/>
    <w:rsid w:val="128C3BA5"/>
    <w:rsid w:val="12A16D11"/>
    <w:rsid w:val="1331204B"/>
    <w:rsid w:val="14704A7E"/>
    <w:rsid w:val="14721CE6"/>
    <w:rsid w:val="159B75D7"/>
    <w:rsid w:val="16261885"/>
    <w:rsid w:val="17312D7C"/>
    <w:rsid w:val="188F5300"/>
    <w:rsid w:val="18A30C79"/>
    <w:rsid w:val="1B4A620D"/>
    <w:rsid w:val="1C994690"/>
    <w:rsid w:val="1CBE6864"/>
    <w:rsid w:val="1DEA1774"/>
    <w:rsid w:val="1E2722D5"/>
    <w:rsid w:val="1ECD5CBE"/>
    <w:rsid w:val="200A0194"/>
    <w:rsid w:val="20AC1807"/>
    <w:rsid w:val="20E26732"/>
    <w:rsid w:val="20FA4F47"/>
    <w:rsid w:val="21422BFC"/>
    <w:rsid w:val="21EF7359"/>
    <w:rsid w:val="22804328"/>
    <w:rsid w:val="2289388D"/>
    <w:rsid w:val="244D480A"/>
    <w:rsid w:val="258C2E71"/>
    <w:rsid w:val="26691D90"/>
    <w:rsid w:val="266E77D1"/>
    <w:rsid w:val="271357B0"/>
    <w:rsid w:val="275D727A"/>
    <w:rsid w:val="280D2EB2"/>
    <w:rsid w:val="297C69FD"/>
    <w:rsid w:val="29F6324E"/>
    <w:rsid w:val="2A7E027E"/>
    <w:rsid w:val="2B9404B5"/>
    <w:rsid w:val="2BBF2B14"/>
    <w:rsid w:val="2C706D7E"/>
    <w:rsid w:val="2D636E4D"/>
    <w:rsid w:val="2E332EEF"/>
    <w:rsid w:val="30882086"/>
    <w:rsid w:val="30D8449E"/>
    <w:rsid w:val="31265BCD"/>
    <w:rsid w:val="316C6786"/>
    <w:rsid w:val="32306BB8"/>
    <w:rsid w:val="33144EB5"/>
    <w:rsid w:val="33356B95"/>
    <w:rsid w:val="33BA0DC5"/>
    <w:rsid w:val="33BE6216"/>
    <w:rsid w:val="340A756F"/>
    <w:rsid w:val="34B91D2A"/>
    <w:rsid w:val="35EC021F"/>
    <w:rsid w:val="370B557F"/>
    <w:rsid w:val="3720190B"/>
    <w:rsid w:val="38193C21"/>
    <w:rsid w:val="38314B9F"/>
    <w:rsid w:val="38A8569C"/>
    <w:rsid w:val="38E54B94"/>
    <w:rsid w:val="3A14749D"/>
    <w:rsid w:val="3AD9074E"/>
    <w:rsid w:val="3B7B0EDF"/>
    <w:rsid w:val="3B812287"/>
    <w:rsid w:val="3D8073CD"/>
    <w:rsid w:val="3DCC4977"/>
    <w:rsid w:val="3DF22BA8"/>
    <w:rsid w:val="3E79001F"/>
    <w:rsid w:val="3E8065FB"/>
    <w:rsid w:val="3FE67110"/>
    <w:rsid w:val="41392136"/>
    <w:rsid w:val="41C85E13"/>
    <w:rsid w:val="428C324A"/>
    <w:rsid w:val="42B84860"/>
    <w:rsid w:val="432D5ADB"/>
    <w:rsid w:val="43731BD7"/>
    <w:rsid w:val="44136A7F"/>
    <w:rsid w:val="44853D6D"/>
    <w:rsid w:val="44A317A1"/>
    <w:rsid w:val="45516D1D"/>
    <w:rsid w:val="45A02348"/>
    <w:rsid w:val="46455D87"/>
    <w:rsid w:val="47A520E4"/>
    <w:rsid w:val="47DD4378"/>
    <w:rsid w:val="47E30E5E"/>
    <w:rsid w:val="48AA54D8"/>
    <w:rsid w:val="48EC5645"/>
    <w:rsid w:val="495E5AA3"/>
    <w:rsid w:val="496C7B63"/>
    <w:rsid w:val="49BC2A36"/>
    <w:rsid w:val="4ABA5EA6"/>
    <w:rsid w:val="4ACF7CD1"/>
    <w:rsid w:val="4C695614"/>
    <w:rsid w:val="4CBD0D73"/>
    <w:rsid w:val="4D267823"/>
    <w:rsid w:val="4DD059E1"/>
    <w:rsid w:val="4F904A62"/>
    <w:rsid w:val="4FAD1B11"/>
    <w:rsid w:val="50C85C8F"/>
    <w:rsid w:val="50E87E55"/>
    <w:rsid w:val="51155AAE"/>
    <w:rsid w:val="51A37B16"/>
    <w:rsid w:val="51BD093A"/>
    <w:rsid w:val="544C7154"/>
    <w:rsid w:val="548C094B"/>
    <w:rsid w:val="54ED3C35"/>
    <w:rsid w:val="5511700B"/>
    <w:rsid w:val="55142068"/>
    <w:rsid w:val="558828BC"/>
    <w:rsid w:val="558C3945"/>
    <w:rsid w:val="559F4616"/>
    <w:rsid w:val="55D85105"/>
    <w:rsid w:val="56664C15"/>
    <w:rsid w:val="571B278D"/>
    <w:rsid w:val="57390876"/>
    <w:rsid w:val="573941DB"/>
    <w:rsid w:val="57527384"/>
    <w:rsid w:val="575C58DE"/>
    <w:rsid w:val="576F626A"/>
    <w:rsid w:val="590F3DB6"/>
    <w:rsid w:val="59A06039"/>
    <w:rsid w:val="5A1156D9"/>
    <w:rsid w:val="5ADF7263"/>
    <w:rsid w:val="5B36321E"/>
    <w:rsid w:val="5B84591C"/>
    <w:rsid w:val="5D1A51E2"/>
    <w:rsid w:val="5D2266F7"/>
    <w:rsid w:val="5D3E547C"/>
    <w:rsid w:val="5DBA5D3E"/>
    <w:rsid w:val="5DCF390D"/>
    <w:rsid w:val="5DE1074A"/>
    <w:rsid w:val="5E6C5786"/>
    <w:rsid w:val="5E8123A6"/>
    <w:rsid w:val="5EC3675B"/>
    <w:rsid w:val="5FB46F4C"/>
    <w:rsid w:val="60396BAB"/>
    <w:rsid w:val="60A6541B"/>
    <w:rsid w:val="60E47381"/>
    <w:rsid w:val="61350A18"/>
    <w:rsid w:val="613F6CAD"/>
    <w:rsid w:val="61D13A5D"/>
    <w:rsid w:val="655638F2"/>
    <w:rsid w:val="655817B4"/>
    <w:rsid w:val="66163E0F"/>
    <w:rsid w:val="680B5B3B"/>
    <w:rsid w:val="686070E1"/>
    <w:rsid w:val="68C0698D"/>
    <w:rsid w:val="68FB170C"/>
    <w:rsid w:val="69624D8C"/>
    <w:rsid w:val="697F233D"/>
    <w:rsid w:val="69C13C9D"/>
    <w:rsid w:val="6A1C444E"/>
    <w:rsid w:val="6AEA0B3C"/>
    <w:rsid w:val="6BB86F51"/>
    <w:rsid w:val="6BD12C1C"/>
    <w:rsid w:val="6CF323FA"/>
    <w:rsid w:val="6CF60D22"/>
    <w:rsid w:val="6DBD3869"/>
    <w:rsid w:val="6DE76703"/>
    <w:rsid w:val="6E095596"/>
    <w:rsid w:val="6F48576C"/>
    <w:rsid w:val="6FCC6BDF"/>
    <w:rsid w:val="70431FF5"/>
    <w:rsid w:val="70741B16"/>
    <w:rsid w:val="71187E24"/>
    <w:rsid w:val="71375330"/>
    <w:rsid w:val="72256C5B"/>
    <w:rsid w:val="726624C6"/>
    <w:rsid w:val="73BB2E1E"/>
    <w:rsid w:val="746D22F7"/>
    <w:rsid w:val="74AC4202"/>
    <w:rsid w:val="74BC754B"/>
    <w:rsid w:val="75207DDD"/>
    <w:rsid w:val="75C00057"/>
    <w:rsid w:val="75C15CD7"/>
    <w:rsid w:val="76375AC5"/>
    <w:rsid w:val="76393874"/>
    <w:rsid w:val="76524935"/>
    <w:rsid w:val="76B178AE"/>
    <w:rsid w:val="77B05DB7"/>
    <w:rsid w:val="77B23601"/>
    <w:rsid w:val="77C42353"/>
    <w:rsid w:val="785F6411"/>
    <w:rsid w:val="78637D5A"/>
    <w:rsid w:val="7867441C"/>
    <w:rsid w:val="78F44990"/>
    <w:rsid w:val="7A7C6425"/>
    <w:rsid w:val="7AB120E1"/>
    <w:rsid w:val="7B2B1E08"/>
    <w:rsid w:val="7B430F1C"/>
    <w:rsid w:val="7B623D52"/>
    <w:rsid w:val="7B963628"/>
    <w:rsid w:val="7BB002A7"/>
    <w:rsid w:val="7BF208F3"/>
    <w:rsid w:val="7C5915A1"/>
    <w:rsid w:val="7CC36EE8"/>
    <w:rsid w:val="7CF05AA8"/>
    <w:rsid w:val="7D124C9D"/>
    <w:rsid w:val="7D425704"/>
    <w:rsid w:val="7D845D1C"/>
    <w:rsid w:val="7E0A5747"/>
    <w:rsid w:val="7F0B1176"/>
    <w:rsid w:val="7F1F3A0A"/>
    <w:rsid w:val="7F312A21"/>
    <w:rsid w:val="7F3A066E"/>
    <w:rsid w:val="7FD0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Balloon Text"/>
    <w:basedOn w:val="1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UserStyle_2 Char"/>
    <w:basedOn w:val="10"/>
    <w:link w:val="12"/>
    <w:qFormat/>
    <w:uiPriority w:val="0"/>
    <w:rPr>
      <w:rFonts w:ascii="Calibri" w:hAnsi="Calibri" w:eastAsia="宋体"/>
    </w:rPr>
  </w:style>
  <w:style w:type="paragraph" w:customStyle="1" w:styleId="12">
    <w:name w:val="UserStyle_2"/>
    <w:basedOn w:val="1"/>
    <w:link w:val="11"/>
    <w:autoRedefine/>
    <w:qFormat/>
    <w:uiPriority w:val="0"/>
    <w:pPr>
      <w:textAlignment w:val="baseline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2930</Characters>
  <Lines>24</Lines>
  <Paragraphs>6</Paragraphs>
  <TotalTime>181</TotalTime>
  <ScaleCrop>false</ScaleCrop>
  <LinksUpToDate>false</LinksUpToDate>
  <CharactersWithSpaces>3437</CharactersWithSpaces>
  <Application>WPS Office_12.1.0.16729_F1E327BC-269C-435d-A152-05C5408002CA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2024-02-21T09:42:00Z</dcterms:created>
  <dc:creator>Administrator</dc:creator>
  <cp:lastModifiedBy>WPS-4655462100</cp:lastModifiedBy>
  <cp:lastPrinted>2024-02-20T14:31:00Z</cp:lastPrinted>
  <dcterms:modified xsi:type="dcterms:W3CDTF">2024-04-16T07:09:27Z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6D9EF6831F91FAB5068A1C6670ECD43A_43</vt:lpwstr>
  </property>
</Properties>
</file>