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right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 w:bidi="ar-SA"/>
        </w:rPr>
        <w:t>广东省中医院贵州医院医疗设备需求调研清单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720" w:firstLineChars="20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</w:p>
    <w:tbl>
      <w:tblPr>
        <w:tblStyle w:val="4"/>
        <w:tblW w:w="10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1471"/>
        <w:gridCol w:w="393"/>
        <w:gridCol w:w="7209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采购品目名称</w:t>
            </w:r>
          </w:p>
        </w:tc>
        <w:tc>
          <w:tcPr>
            <w:tcW w:w="3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72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用途及配置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*其他要求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胰岛素注射泵</w:t>
            </w:r>
          </w:p>
        </w:tc>
        <w:tc>
          <w:tcPr>
            <w:tcW w:w="3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2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1、用于胰岛素输注；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2、适用人群：无使用年龄限制，适用于儿童和成人等各年龄层；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3、输注耗材：具有斜插等多种软针输注管路供选择，具有快速分离器便于病人检查，运动，洗澡；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4、配置：腰带夹子、活动保护帽、管夹等。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0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便携式肺功能仪（呼气分析一体机）</w:t>
            </w:r>
          </w:p>
        </w:tc>
        <w:tc>
          <w:tcPr>
            <w:tcW w:w="3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2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1、用于检测人体呼出气中NO（一氧化氮）和CO（一氧化碳）浓度；肺功能测试仪用于测量肺活量、用力肺活量和最大通气量；呼吸压力测试模块用于测量口腔最大吸气压力、口腔最大呼气压力。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 打印方式：内置热敏打印机、外接打印机打印。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0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动态脑电分析系统（动态记录盒）</w:t>
            </w:r>
          </w:p>
        </w:tc>
        <w:tc>
          <w:tcPr>
            <w:tcW w:w="3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2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 、≥ 16道脑电记录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2、电压测量：误差不超过±10%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3、时间间隔：误差不超过±5%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4、功率谱频率：误差不超过±5%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5、功率谱幅度：偏差不超过±10%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0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生物刺激反馈仪</w:t>
            </w:r>
          </w:p>
        </w:tc>
        <w:tc>
          <w:tcPr>
            <w:tcW w:w="3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2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1、独立4通道；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2、具有功能康复、基础康复和评估反馈三大工作模块.且可根据患者需求编辑个性化治疗方案；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3、内置多种治疗方案，包括：垂腕、垂足、吞咽、痛关节半脱位、促醒、镇痛等方案，可自定义治疗方案；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4、具有对侧控制型功能电刺激功能(CCFES): CCFES   以健侧肌电信号控制患侧进行对称性运动；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0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动态血压检测仪记录盒（动态血压记录盒）</w:t>
            </w:r>
          </w:p>
        </w:tc>
        <w:tc>
          <w:tcPr>
            <w:tcW w:w="3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2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1、用于动态血压监测仪；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2、支持长时间记录≥24小时。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8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病员加温系统</w:t>
            </w:r>
          </w:p>
        </w:tc>
        <w:tc>
          <w:tcPr>
            <w:tcW w:w="3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2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1、用于给患者使用加温系统维持术前、术中、术后维持正常体温，预防与治疗低体温症；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2、具备温度显示功能；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3、具备温度档位设定功能；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4、具备超温警报功能；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5、配套升温毯。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7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医用血液/试剂保存冰箱（医用冷藏箱）</w:t>
            </w:r>
          </w:p>
        </w:tc>
        <w:tc>
          <w:tcPr>
            <w:tcW w:w="3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2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1、用于血液、试剂存储；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2、2-8℃可调，温度波动性、均匀性≤3℃；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3、样式：立式，单门；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4、有效容积(L)：≥300L。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医用血液/试剂保存冰箱（医用冷藏箱）</w:t>
            </w:r>
          </w:p>
        </w:tc>
        <w:tc>
          <w:tcPr>
            <w:tcW w:w="3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2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1、用于血液、试剂存储；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2、2-8℃可调，温度波动性、均匀性≤3℃；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3、样式：对开玻璃门；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4、容积≥650L。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高流量吸氧仪</w:t>
            </w:r>
          </w:p>
        </w:tc>
        <w:tc>
          <w:tcPr>
            <w:tcW w:w="3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2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主要用于危重患者ARDS，心衰、呼衰病人呼吸支持；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支持高流量模式、低流量模式、高湿度模式；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3、配套移动台车和吊臂。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子午流注治疗仪</w:t>
            </w:r>
          </w:p>
        </w:tc>
        <w:tc>
          <w:tcPr>
            <w:tcW w:w="3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2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1、具有两通道单独或同时治疗的功能；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2、具有输出强度患者感觉平衡的调节功能。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中医艾灸床</w:t>
            </w:r>
          </w:p>
        </w:tc>
        <w:tc>
          <w:tcPr>
            <w:tcW w:w="3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2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1、用于中医艾灸治疗；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2、具有净化排烟装置。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多功能艾灸仪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（红外光灸疗机）</w:t>
            </w:r>
          </w:p>
        </w:tc>
        <w:tc>
          <w:tcPr>
            <w:tcW w:w="3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2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1、通过红外线的热效应和艾灸作用照射于患处，消除肿胀，促进炎症消散，达到镇痛。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2、具备防倾倒保护功能；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3、无烟灸疗。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医用电动诊疗床</w:t>
            </w:r>
          </w:p>
        </w:tc>
        <w:tc>
          <w:tcPr>
            <w:tcW w:w="3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2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1、起升重量≥200kg；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2、二折床。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电动起立床（康复床）</w:t>
            </w:r>
          </w:p>
        </w:tc>
        <w:tc>
          <w:tcPr>
            <w:tcW w:w="3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2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用于站立康复治疗；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配备扶手桌面、固定带。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上下肢主被动运动评估训练仪（多关节主被动训练仪）</w:t>
            </w:r>
          </w:p>
        </w:tc>
        <w:tc>
          <w:tcPr>
            <w:tcW w:w="3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2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用于多关节主被动训练；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具有情景训练模式；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训练过程中提供肌力对称性信息。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spacing w:line="360" w:lineRule="auto"/>
        <w:rPr>
          <w:rFonts w:hint="eastAsia" w:asciiTheme="majorEastAsia" w:hAnsiTheme="majorEastAsia" w:eastAsiaTheme="majorEastAsia" w:cstheme="maj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91793F"/>
    <w:multiLevelType w:val="singleLevel"/>
    <w:tmpl w:val="9691793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E6AF631"/>
    <w:multiLevelType w:val="singleLevel"/>
    <w:tmpl w:val="6E6AF63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D16934B"/>
    <w:multiLevelType w:val="singleLevel"/>
    <w:tmpl w:val="7D16934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ZjI2NGU5YWVlOTVkNDZiNTk0ZjdlYTI1OTM0NjAifQ=="/>
  </w:docVars>
  <w:rsids>
    <w:rsidRoot w:val="00000000"/>
    <w:rsid w:val="01F30864"/>
    <w:rsid w:val="02673606"/>
    <w:rsid w:val="04C90C69"/>
    <w:rsid w:val="08FB2C0B"/>
    <w:rsid w:val="093F7232"/>
    <w:rsid w:val="13076D7C"/>
    <w:rsid w:val="1A8047CD"/>
    <w:rsid w:val="1D70337E"/>
    <w:rsid w:val="20BF1CDD"/>
    <w:rsid w:val="23C2391A"/>
    <w:rsid w:val="24FD0505"/>
    <w:rsid w:val="28B028CB"/>
    <w:rsid w:val="2B2F74A7"/>
    <w:rsid w:val="2BB67139"/>
    <w:rsid w:val="2C4D04F5"/>
    <w:rsid w:val="2DF25E4B"/>
    <w:rsid w:val="2E465910"/>
    <w:rsid w:val="2F12550C"/>
    <w:rsid w:val="2FBD689C"/>
    <w:rsid w:val="3A7558B6"/>
    <w:rsid w:val="3BE778CB"/>
    <w:rsid w:val="3CC614B3"/>
    <w:rsid w:val="40CB1D5D"/>
    <w:rsid w:val="41D41C6F"/>
    <w:rsid w:val="41E032D0"/>
    <w:rsid w:val="432D477A"/>
    <w:rsid w:val="44790C4B"/>
    <w:rsid w:val="447D1BB1"/>
    <w:rsid w:val="48032353"/>
    <w:rsid w:val="489B77A9"/>
    <w:rsid w:val="4C074397"/>
    <w:rsid w:val="4D917417"/>
    <w:rsid w:val="4E0D1437"/>
    <w:rsid w:val="4E854A1D"/>
    <w:rsid w:val="508F1B83"/>
    <w:rsid w:val="56347ED5"/>
    <w:rsid w:val="56AE7A9D"/>
    <w:rsid w:val="56AF0889"/>
    <w:rsid w:val="5A300892"/>
    <w:rsid w:val="5AEF55D2"/>
    <w:rsid w:val="5B2851C3"/>
    <w:rsid w:val="5B9A72F2"/>
    <w:rsid w:val="628F5758"/>
    <w:rsid w:val="629D3D4B"/>
    <w:rsid w:val="63D062E3"/>
    <w:rsid w:val="668E0820"/>
    <w:rsid w:val="66FD0CC1"/>
    <w:rsid w:val="68BC0BE4"/>
    <w:rsid w:val="6D0D1D19"/>
    <w:rsid w:val="70BA3C5B"/>
    <w:rsid w:val="743864EA"/>
    <w:rsid w:val="77F47BEE"/>
    <w:rsid w:val="78894502"/>
    <w:rsid w:val="78BD3AE5"/>
    <w:rsid w:val="7A247FB6"/>
    <w:rsid w:val="7D8C24BB"/>
    <w:rsid w:val="EE776B14"/>
    <w:rsid w:val="FDBEF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1727</Words>
  <Characters>1842</Characters>
  <Lines>0</Lines>
  <Paragraphs>0</Paragraphs>
  <TotalTime>39</TotalTime>
  <ScaleCrop>false</ScaleCrop>
  <LinksUpToDate>false</LinksUpToDate>
  <CharactersWithSpaces>1869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2024-03-27T00:35:00Z</dcterms:created>
  <dc:creator>lenovo</dc:creator>
  <cp:lastModifiedBy>WPS-46554621467</cp:lastModifiedBy>
  <cp:lastPrinted>2024-06-19T01:59:00Z</cp:lastPrinted>
  <dcterms:modified xsi:type="dcterms:W3CDTF">2024-06-19T03:41:20Z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2946FC2B2988DD6FF939726665DB6053_43</vt:lpwstr>
  </property>
</Properties>
</file>